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eastAsia="zh-CN"/>
        </w:rPr>
        <w:t>我</w:t>
      </w:r>
      <w:r>
        <w:rPr>
          <w:rFonts w:hint="eastAsia"/>
        </w:rPr>
        <w:t>院对违规收送礼金问题专项整治活动进行专题检查</w:t>
      </w:r>
    </w:p>
    <w:p/>
    <w:p>
      <w:pPr>
        <w:rPr>
          <w:rFonts w:hint="eastAsia"/>
        </w:rPr>
      </w:pPr>
      <w:r>
        <w:rPr>
          <w:rFonts w:hint="eastAsia"/>
        </w:rPr>
        <w:t>为</w:t>
      </w:r>
      <w:r>
        <w:rPr>
          <w:rFonts w:hint="eastAsia"/>
          <w:lang w:eastAsia="zh-CN"/>
        </w:rPr>
        <w:t>进一步</w:t>
      </w:r>
      <w:r>
        <w:rPr>
          <w:rFonts w:hint="eastAsia"/>
        </w:rPr>
        <w:t>推动违规收送礼金问题专项整治活动开展，3月20日上午，纪检监察处组织医院“违规收送礼金专项整治领导小组”部分处室组成联合检查组，随机抽取了全院20个临床科室，对进一步开展违规收送礼金专项整治活动开展情况进行了检查。</w:t>
      </w:r>
    </w:p>
    <w:p>
      <w:r>
        <w:rPr>
          <w:rFonts w:hint="eastAsia"/>
        </w:rPr>
        <w:t>从检查情况来看：自进一步加强违规收送礼金专项整治活动通知下发以来，各科室能够严格落实通知要求，行动比较迅速，有安排，有行动，有效果。特别是医院党委徐永刚书记再次动员和教育后，各科室都能及时传达领会徐书记的讲话精神，按党委的要求抓好工作落实。检查中发现，各科室领导思想重视，能亲自动员、亲自教育、亲自安排，以身做好表率；广大党员学习比较认真，行动比较自觉，能够领会上级意图，敢于纠正错误。不足之处：一是个别科室虽然进行了再动员再教育，但后续工作跟进不及时；二是个别科室违规收送礼金专项整治工作记录不系统、不全面。</w:t>
      </w:r>
    </w:p>
    <w:p>
      <w:pPr>
        <w:rPr>
          <w:rFonts w:hint="eastAsia"/>
        </w:rPr>
      </w:pPr>
      <w:r>
        <w:rPr>
          <w:rFonts w:hint="eastAsia"/>
        </w:rPr>
        <w:t>检查过程中，检查组成员充分肯定了各科室在落实医院党委专项工作部署中好的方面，指出了工作中的不足和还需改进的地方。各科室表示：我们一定按省纪委、省卫健委和医院党委关于违规收送礼金专项整治活动的要求，抓好下一步工作的落实。下一步将进一步加强教育，扩大专项整治活动成果。</w:t>
      </w:r>
    </w:p>
    <w:p>
      <w:pPr>
        <w:rPr>
          <w:rFonts w:hint="eastAsia"/>
        </w:rPr>
      </w:pPr>
      <w:r>
        <w:rPr>
          <w:rFonts w:hint="eastAsia"/>
        </w:rPr>
        <w:drawing>
          <wp:inline distT="0" distB="0" distL="0" distR="0">
            <wp:extent cx="5271135" cy="3953510"/>
            <wp:effectExtent l="0" t="0" r="5715" b="8890"/>
            <wp:docPr id="3" name="图片 3" descr="C:\Users\SPPH\Desktop\新建文件夹 (3)\微信图片_2019032014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PPH\Desktop\新建文件夹 (3)\微信图片_201903201429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1135" cy="3953510"/>
                    </a:xfrm>
                    <a:prstGeom prst="rect">
                      <a:avLst/>
                    </a:prstGeom>
                    <a:noFill/>
                    <a:ln>
                      <a:noFill/>
                    </a:ln>
                  </pic:spPr>
                </pic:pic>
              </a:graphicData>
            </a:graphic>
          </wp:inline>
        </w:drawing>
      </w:r>
    </w:p>
    <w:p>
      <w:pPr>
        <w:rPr>
          <w:rFonts w:hint="eastAsia"/>
        </w:rPr>
      </w:pPr>
      <w:r>
        <w:rPr>
          <w:rFonts w:hint="eastAsia"/>
        </w:rPr>
        <w:drawing>
          <wp:inline distT="0" distB="0" distL="0" distR="0">
            <wp:extent cx="5271135" cy="3953510"/>
            <wp:effectExtent l="0" t="0" r="5715" b="8890"/>
            <wp:docPr id="4" name="图片 4" descr="C:\Users\SPPH\Desktop\新建文件夹 (3)\微信图片_2019032014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PPH\Desktop\新建文件夹 (3)\微信图片_20190320143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1135" cy="3953510"/>
                    </a:xfrm>
                    <a:prstGeom prst="rect">
                      <a:avLst/>
                    </a:prstGeom>
                    <a:noFill/>
                    <a:ln>
                      <a:noFill/>
                    </a:ln>
                  </pic:spPr>
                </pic:pic>
              </a:graphicData>
            </a:graphic>
          </wp:inline>
        </w:drawing>
      </w:r>
    </w:p>
    <w:p>
      <w:pPr>
        <w:rPr>
          <w:rFonts w:hint="eastAsia"/>
        </w:rPr>
      </w:pPr>
      <w:r>
        <w:drawing>
          <wp:inline distT="0" distB="0" distL="0" distR="0">
            <wp:extent cx="5271135" cy="3953510"/>
            <wp:effectExtent l="0" t="0" r="5715" b="8890"/>
            <wp:docPr id="2" name="图片 2" descr="C:\Users\SPPH\Desktop\新建文件夹 (3)\微信图片_2019032014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PPH\Desktop\新建文件夹 (3)\微信图片_201903201429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1135" cy="3953510"/>
                    </a:xfrm>
                    <a:prstGeom prst="rect">
                      <a:avLst/>
                    </a:prstGeom>
                    <a:noFill/>
                    <a:ln>
                      <a:noFill/>
                    </a:ln>
                  </pic:spPr>
                </pic:pic>
              </a:graphicData>
            </a:graphic>
          </wp:inline>
        </w:drawing>
      </w:r>
    </w:p>
    <w:p>
      <w:pPr>
        <w:rPr>
          <w:rFonts w:hint="eastAsia"/>
        </w:rPr>
      </w:pPr>
      <w:r>
        <w:rPr>
          <w:rFonts w:hint="eastAsia"/>
        </w:rPr>
        <w:drawing>
          <wp:inline distT="0" distB="0" distL="0" distR="0">
            <wp:extent cx="5271135" cy="3953510"/>
            <wp:effectExtent l="0" t="0" r="5715" b="8890"/>
            <wp:docPr id="5" name="图片 5" descr="C:\Users\SPPH\Desktop\新建文件夹 (3)\微信图片_2019032014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SPPH\Desktop\新建文件夹 (3)\微信图片_201903201432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1135" cy="3953510"/>
                    </a:xfrm>
                    <a:prstGeom prst="rect">
                      <a:avLst/>
                    </a:prstGeom>
                    <a:noFill/>
                    <a:ln>
                      <a:noFill/>
                    </a:ln>
                  </pic:spPr>
                </pic:pic>
              </a:graphicData>
            </a:graphic>
          </wp:inline>
        </w:drawing>
      </w:r>
    </w:p>
    <w:p>
      <w:pPr>
        <w:rPr>
          <w:rFonts w:hint="eastAsia"/>
        </w:rPr>
      </w:pPr>
    </w:p>
    <w:p>
      <w:bookmarkStart w:id="0" w:name="_GoBack"/>
      <w:bookmarkEnd w:id="0"/>
      <w:r>
        <w:drawing>
          <wp:inline distT="0" distB="0" distL="0" distR="0">
            <wp:extent cx="5271135" cy="3953510"/>
            <wp:effectExtent l="0" t="0" r="5715" b="8890"/>
            <wp:docPr id="6" name="图片 6" descr="C:\Users\SPPH\Desktop\新建文件夹 (3)\微信图片_2019032014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SPPH\Desktop\新建文件夹 (3)\微信图片_20190320143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1135" cy="3953510"/>
                    </a:xfrm>
                    <a:prstGeom prst="rect">
                      <a:avLst/>
                    </a:prstGeom>
                    <a:noFill/>
                    <a:ln>
                      <a:noFill/>
                    </a:ln>
                  </pic:spPr>
                </pic:pic>
              </a:graphicData>
            </a:graphic>
          </wp:inline>
        </w:drawing>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031974"/>
      <w:docPartObj>
        <w:docPartGallery w:val="AutoText"/>
      </w:docPartObj>
    </w:sdtPr>
    <w:sdtEndPr>
      <w:rPr>
        <w:sz w:val="30"/>
        <w:szCs w:val="30"/>
      </w:rPr>
    </w:sdtEndPr>
    <w:sdtContent>
      <w:p>
        <w:pPr>
          <w:pStyle w:val="4"/>
          <w:jc w:val="center"/>
          <w:rPr>
            <w:sz w:val="30"/>
            <w:szCs w:val="30"/>
          </w:rP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w:t>
        </w:r>
        <w:r>
          <w:rPr>
            <w:sz w:val="30"/>
            <w:szCs w:val="30"/>
          </w:rPr>
          <w:t xml:space="preserve"> 1 -</w:t>
        </w:r>
        <w:r>
          <w:rPr>
            <w:sz w:val="30"/>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D"/>
    <w:rsid w:val="0001689C"/>
    <w:rsid w:val="00021764"/>
    <w:rsid w:val="00047C82"/>
    <w:rsid w:val="00052CB0"/>
    <w:rsid w:val="00065CF9"/>
    <w:rsid w:val="00071E88"/>
    <w:rsid w:val="00074BA1"/>
    <w:rsid w:val="000A7F18"/>
    <w:rsid w:val="000D6ADC"/>
    <w:rsid w:val="000F2831"/>
    <w:rsid w:val="001032C6"/>
    <w:rsid w:val="00107A88"/>
    <w:rsid w:val="00107AA3"/>
    <w:rsid w:val="001509E4"/>
    <w:rsid w:val="00163235"/>
    <w:rsid w:val="001671BE"/>
    <w:rsid w:val="002355E5"/>
    <w:rsid w:val="00247251"/>
    <w:rsid w:val="00247657"/>
    <w:rsid w:val="00251370"/>
    <w:rsid w:val="002A230E"/>
    <w:rsid w:val="002C200C"/>
    <w:rsid w:val="002C4C2A"/>
    <w:rsid w:val="003167F1"/>
    <w:rsid w:val="00323496"/>
    <w:rsid w:val="00370E62"/>
    <w:rsid w:val="00372670"/>
    <w:rsid w:val="003A6B09"/>
    <w:rsid w:val="003B6BE7"/>
    <w:rsid w:val="003C6B4B"/>
    <w:rsid w:val="003E5ACE"/>
    <w:rsid w:val="004003F8"/>
    <w:rsid w:val="00415F28"/>
    <w:rsid w:val="004224C6"/>
    <w:rsid w:val="004250E5"/>
    <w:rsid w:val="00432CAD"/>
    <w:rsid w:val="00434CEE"/>
    <w:rsid w:val="004617A4"/>
    <w:rsid w:val="004D5C47"/>
    <w:rsid w:val="004E4005"/>
    <w:rsid w:val="00500411"/>
    <w:rsid w:val="00500746"/>
    <w:rsid w:val="00501672"/>
    <w:rsid w:val="00527DAD"/>
    <w:rsid w:val="00545EFE"/>
    <w:rsid w:val="00575CE8"/>
    <w:rsid w:val="00590984"/>
    <w:rsid w:val="005A709E"/>
    <w:rsid w:val="0061297A"/>
    <w:rsid w:val="00615050"/>
    <w:rsid w:val="00637F1B"/>
    <w:rsid w:val="00643515"/>
    <w:rsid w:val="006631C9"/>
    <w:rsid w:val="0068751B"/>
    <w:rsid w:val="00687C7E"/>
    <w:rsid w:val="006915A7"/>
    <w:rsid w:val="006B6B89"/>
    <w:rsid w:val="006D3CBC"/>
    <w:rsid w:val="00735C4F"/>
    <w:rsid w:val="00753A16"/>
    <w:rsid w:val="007720DF"/>
    <w:rsid w:val="007810C2"/>
    <w:rsid w:val="007901FA"/>
    <w:rsid w:val="007D30E2"/>
    <w:rsid w:val="007D7A3C"/>
    <w:rsid w:val="007F5E07"/>
    <w:rsid w:val="008026FD"/>
    <w:rsid w:val="00815CE4"/>
    <w:rsid w:val="00817E02"/>
    <w:rsid w:val="00821B40"/>
    <w:rsid w:val="008243D5"/>
    <w:rsid w:val="008758A9"/>
    <w:rsid w:val="008963E1"/>
    <w:rsid w:val="00897C68"/>
    <w:rsid w:val="008C769F"/>
    <w:rsid w:val="008D1622"/>
    <w:rsid w:val="008F3337"/>
    <w:rsid w:val="008F589D"/>
    <w:rsid w:val="00944111"/>
    <w:rsid w:val="00991CA2"/>
    <w:rsid w:val="009D680F"/>
    <w:rsid w:val="009E2873"/>
    <w:rsid w:val="009F07E8"/>
    <w:rsid w:val="009F0A07"/>
    <w:rsid w:val="00A036A9"/>
    <w:rsid w:val="00A11F1A"/>
    <w:rsid w:val="00A14042"/>
    <w:rsid w:val="00A2516B"/>
    <w:rsid w:val="00A753AE"/>
    <w:rsid w:val="00AA22AD"/>
    <w:rsid w:val="00AA2893"/>
    <w:rsid w:val="00AB1618"/>
    <w:rsid w:val="00AB59E8"/>
    <w:rsid w:val="00AC680B"/>
    <w:rsid w:val="00AD0764"/>
    <w:rsid w:val="00AD1339"/>
    <w:rsid w:val="00AE5A2F"/>
    <w:rsid w:val="00AE79E0"/>
    <w:rsid w:val="00AF478A"/>
    <w:rsid w:val="00B047DA"/>
    <w:rsid w:val="00B1356C"/>
    <w:rsid w:val="00B333BB"/>
    <w:rsid w:val="00B410FF"/>
    <w:rsid w:val="00B435FC"/>
    <w:rsid w:val="00B72F10"/>
    <w:rsid w:val="00B736AA"/>
    <w:rsid w:val="00B857C1"/>
    <w:rsid w:val="00B93E20"/>
    <w:rsid w:val="00BA511B"/>
    <w:rsid w:val="00BB0123"/>
    <w:rsid w:val="00BB41BB"/>
    <w:rsid w:val="00BD07AC"/>
    <w:rsid w:val="00BF79F4"/>
    <w:rsid w:val="00C03FA8"/>
    <w:rsid w:val="00C16F2D"/>
    <w:rsid w:val="00CA6089"/>
    <w:rsid w:val="00CD477D"/>
    <w:rsid w:val="00CD50C7"/>
    <w:rsid w:val="00D7757D"/>
    <w:rsid w:val="00D82AEC"/>
    <w:rsid w:val="00DE7A5F"/>
    <w:rsid w:val="00DF0295"/>
    <w:rsid w:val="00DF34DB"/>
    <w:rsid w:val="00DF4854"/>
    <w:rsid w:val="00E61200"/>
    <w:rsid w:val="00E62EFD"/>
    <w:rsid w:val="00E87D38"/>
    <w:rsid w:val="00E95DDB"/>
    <w:rsid w:val="00EA3E32"/>
    <w:rsid w:val="00EB7BEB"/>
    <w:rsid w:val="00EC4AC3"/>
    <w:rsid w:val="00ED4B9E"/>
    <w:rsid w:val="00ED4C1C"/>
    <w:rsid w:val="00ED5712"/>
    <w:rsid w:val="00F029FC"/>
    <w:rsid w:val="00F305C4"/>
    <w:rsid w:val="00F91028"/>
    <w:rsid w:val="00FA4D57"/>
    <w:rsid w:val="00FB7757"/>
    <w:rsid w:val="00FD4A9F"/>
    <w:rsid w:val="00FE6B63"/>
    <w:rsid w:val="05A85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2"/>
    <w:semiHidden/>
    <w:uiPriority w:val="99"/>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A364C-1E67-4F7C-8C3E-4DF3C27F5E67}">
  <ds:schemaRefs/>
</ds:datastoreItem>
</file>

<file path=docProps/app.xml><?xml version="1.0" encoding="utf-8"?>
<Properties xmlns="http://schemas.openxmlformats.org/officeDocument/2006/extended-properties" xmlns:vt="http://schemas.openxmlformats.org/officeDocument/2006/docPropsVTypes">
  <Template>Normal</Template>
  <Pages>4</Pages>
  <Words>88</Words>
  <Characters>507</Characters>
  <Lines>4</Lines>
  <Paragraphs>1</Paragraphs>
  <TotalTime>1</TotalTime>
  <ScaleCrop>false</ScaleCrop>
  <LinksUpToDate>false</LinksUpToDate>
  <CharactersWithSpaces>594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2019-03-20T06:47:00Z</dcterms:created>
  <dc:creator>admin</dc:creator>
  <cp:lastModifiedBy>liye</cp:lastModifiedBy>
  <dcterms:modified xsi:type="dcterms:W3CDTF">2019-03-20T07:58:49Z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